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color w:val="000000"/>
        </w:rPr>
      </w:pPr>
      <w:r>
        <w:rPr>
          <w:rFonts w:hint="eastAsia" w:ascii="仿宋" w:hAnsi="仿宋" w:eastAsia="仿宋" w:cs="方正黑体简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方正黑体简体"/>
          <w:color w:val="000000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成都大学2018-2019学年五四红旗团支部评选报名表</w:t>
      </w:r>
      <w:bookmarkEnd w:id="0"/>
    </w:p>
    <w:tbl>
      <w:tblPr>
        <w:tblStyle w:val="3"/>
        <w:tblW w:w="95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099"/>
        <w:gridCol w:w="1740"/>
        <w:gridCol w:w="3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支部名称</w:t>
            </w:r>
          </w:p>
        </w:tc>
        <w:tc>
          <w:tcPr>
            <w:tcW w:w="30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学院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支部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负责人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移动电话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185420</wp:posOffset>
                  </wp:positionV>
                  <wp:extent cx="5100320" cy="5151120"/>
                  <wp:effectExtent l="0" t="0" r="5080" b="0"/>
                  <wp:wrapNone/>
                  <wp:docPr id="1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/>
                          <pic:cNvPicPr/>
                        </pic:nvPicPr>
                        <pic:blipFill>
                          <a:blip r:embed="rId4">
                            <a:grayscl/>
                            <a:lum bright="67999" contrast="-70001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固定电话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QQ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备注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9541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1.支部现状与特色活动：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95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3.支部发展目标与建设（拟定该学年的发展目标）：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95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zh-CN"/>
              </w:rPr>
              <w:t>4.制定行动计划与措施：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exact"/>
          <w:jc w:val="center"/>
        </w:trPr>
        <w:tc>
          <w:tcPr>
            <w:tcW w:w="95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  <w:t>学院团委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意见：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                                                              盖章：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  <w:jc w:val="center"/>
        </w:trPr>
        <w:tc>
          <w:tcPr>
            <w:tcW w:w="95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校团委意见：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                                             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DD80"/>
    <w:multiLevelType w:val="singleLevel"/>
    <w:tmpl w:val="48BADD8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747E"/>
    <w:rsid w:val="474176B9"/>
    <w:rsid w:val="53EC747E"/>
    <w:rsid w:val="55907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2019-03-30T03:10:00Z</dcterms:created>
  <dc:creator>shattered_fancy</dc:creator>
  <cp:lastModifiedBy>23875</cp:lastModifiedBy>
  <dcterms:modified xsi:type="dcterms:W3CDTF">2019-03-30T08:22:32Z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